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E1BEC" w14:textId="77777777" w:rsidR="00D52EAD" w:rsidRPr="00570A01" w:rsidRDefault="005F7461" w:rsidP="005F7461">
      <w:pPr>
        <w:pStyle w:val="Heading3"/>
        <w:ind w:left="0"/>
        <w:rPr>
          <w:color w:val="000000" w:themeColor="text2"/>
        </w:rPr>
      </w:pPr>
      <w:r w:rsidRPr="00570A01">
        <w:rPr>
          <w:color w:val="000000" w:themeColor="text2"/>
        </w:rPr>
        <w:t xml:space="preserve">Composition and Creativity: </w:t>
      </w:r>
      <w:r w:rsidR="0009525B">
        <w:rPr>
          <w:color w:val="000000" w:themeColor="text2"/>
        </w:rPr>
        <w:t>Getting the Most from Every Therapeutic Music Experience</w:t>
      </w:r>
    </w:p>
    <w:p w14:paraId="5371FC15" w14:textId="77777777" w:rsidR="005F7461" w:rsidRDefault="005F7461" w:rsidP="005F7461">
      <w:pPr>
        <w:spacing w:after="0"/>
        <w:ind w:left="0"/>
        <w:rPr>
          <w:rFonts w:ascii="Verdana" w:hAnsi="Verdana"/>
        </w:rPr>
      </w:pPr>
    </w:p>
    <w:p w14:paraId="56E0992E" w14:textId="77777777" w:rsidR="00B4445E" w:rsidRPr="00E27E34" w:rsidRDefault="00B4445E" w:rsidP="005F7461">
      <w:pPr>
        <w:spacing w:after="0"/>
        <w:ind w:left="0"/>
        <w:rPr>
          <w:rFonts w:ascii="Verdana" w:hAnsi="Verdana"/>
          <w:sz w:val="22"/>
          <w:szCs w:val="22"/>
        </w:rPr>
      </w:pPr>
      <w:r w:rsidRPr="00E27E34">
        <w:rPr>
          <w:rFonts w:ascii="Verdana" w:hAnsi="Verdana"/>
          <w:sz w:val="22"/>
          <w:szCs w:val="22"/>
        </w:rPr>
        <w:t>YouTube Video Link (if not able to access the video through the website</w:t>
      </w:r>
      <w:r w:rsidR="00733DBF" w:rsidRPr="00E27E34">
        <w:rPr>
          <w:rFonts w:ascii="Verdana" w:hAnsi="Verdana"/>
          <w:sz w:val="22"/>
          <w:szCs w:val="22"/>
        </w:rPr>
        <w:t xml:space="preserve">): </w:t>
      </w:r>
      <w:hyperlink r:id="rId7" w:tgtFrame="_blank" w:history="1">
        <w:r w:rsidR="007012CC" w:rsidRPr="007012CC">
          <w:rPr>
            <w:rStyle w:val="Hyperlink"/>
            <w:sz w:val="24"/>
            <w:szCs w:val="24"/>
          </w:rPr>
          <w:t>https://youtu.be/lWfM3zBte6c</w:t>
        </w:r>
      </w:hyperlink>
    </w:p>
    <w:p w14:paraId="0161549A" w14:textId="77777777" w:rsidR="00E27E34" w:rsidRDefault="00E27E34" w:rsidP="005F7461">
      <w:pPr>
        <w:spacing w:after="0"/>
        <w:ind w:left="0"/>
        <w:rPr>
          <w:rFonts w:ascii="Verdana" w:hAnsi="Verdana"/>
          <w:sz w:val="22"/>
          <w:szCs w:val="22"/>
        </w:rPr>
      </w:pPr>
    </w:p>
    <w:p w14:paraId="0DF75816" w14:textId="77777777" w:rsidR="005F7461" w:rsidRPr="00570A01" w:rsidRDefault="005F7461" w:rsidP="005F7461">
      <w:pPr>
        <w:spacing w:after="0"/>
        <w:ind w:left="0"/>
        <w:rPr>
          <w:rFonts w:ascii="Verdana" w:hAnsi="Verdana"/>
          <w:sz w:val="22"/>
          <w:szCs w:val="22"/>
        </w:rPr>
      </w:pPr>
      <w:r w:rsidRPr="00570A01">
        <w:rPr>
          <w:rFonts w:ascii="Verdana" w:hAnsi="Verdana"/>
          <w:sz w:val="22"/>
          <w:szCs w:val="22"/>
        </w:rPr>
        <w:t>For this course module, you will need the following materials:</w:t>
      </w:r>
    </w:p>
    <w:p w14:paraId="64FB0A0D" w14:textId="77777777" w:rsidR="005F7461" w:rsidRDefault="00733DBF" w:rsidP="005F7461">
      <w:pPr>
        <w:pStyle w:val="ListParagraph"/>
        <w:numPr>
          <w:ilvl w:val="0"/>
          <w:numId w:val="3"/>
        </w:numPr>
        <w:spacing w:after="0"/>
        <w:rPr>
          <w:rFonts w:ascii="Verdana" w:hAnsi="Verdana"/>
          <w:sz w:val="22"/>
          <w:szCs w:val="22"/>
        </w:rPr>
      </w:pPr>
      <w:r>
        <w:rPr>
          <w:rFonts w:ascii="Verdana" w:hAnsi="Verdana"/>
          <w:sz w:val="22"/>
          <w:szCs w:val="22"/>
        </w:rPr>
        <w:t>Computer</w:t>
      </w:r>
    </w:p>
    <w:p w14:paraId="0DBD73B3" w14:textId="77777777" w:rsidR="00733DBF" w:rsidRDefault="00733DBF" w:rsidP="005F7461">
      <w:pPr>
        <w:pStyle w:val="ListParagraph"/>
        <w:numPr>
          <w:ilvl w:val="0"/>
          <w:numId w:val="3"/>
        </w:numPr>
        <w:spacing w:after="0"/>
        <w:rPr>
          <w:rFonts w:ascii="Verdana" w:hAnsi="Verdana"/>
          <w:sz w:val="22"/>
          <w:szCs w:val="22"/>
        </w:rPr>
      </w:pPr>
      <w:r>
        <w:rPr>
          <w:rFonts w:ascii="Verdana" w:hAnsi="Verdana"/>
          <w:sz w:val="22"/>
          <w:szCs w:val="22"/>
        </w:rPr>
        <w:t>Paper</w:t>
      </w:r>
    </w:p>
    <w:p w14:paraId="380C4317" w14:textId="77777777" w:rsidR="00733DBF" w:rsidRDefault="00733DBF" w:rsidP="005F7461">
      <w:pPr>
        <w:pStyle w:val="ListParagraph"/>
        <w:numPr>
          <w:ilvl w:val="0"/>
          <w:numId w:val="3"/>
        </w:numPr>
        <w:spacing w:after="0"/>
        <w:rPr>
          <w:rFonts w:ascii="Verdana" w:hAnsi="Verdana"/>
          <w:sz w:val="22"/>
          <w:szCs w:val="22"/>
        </w:rPr>
      </w:pPr>
      <w:r>
        <w:rPr>
          <w:rFonts w:ascii="Verdana" w:hAnsi="Verdana"/>
          <w:sz w:val="22"/>
          <w:szCs w:val="22"/>
        </w:rPr>
        <w:t>Printer</w:t>
      </w:r>
    </w:p>
    <w:p w14:paraId="49769183" w14:textId="77777777" w:rsidR="000E3BD0" w:rsidRDefault="000E3BD0" w:rsidP="005F7461">
      <w:pPr>
        <w:pStyle w:val="ListParagraph"/>
        <w:numPr>
          <w:ilvl w:val="0"/>
          <w:numId w:val="3"/>
        </w:numPr>
        <w:spacing w:after="0"/>
        <w:rPr>
          <w:rFonts w:ascii="Verdana" w:hAnsi="Verdana"/>
          <w:sz w:val="22"/>
          <w:szCs w:val="22"/>
        </w:rPr>
      </w:pPr>
      <w:r>
        <w:rPr>
          <w:rFonts w:ascii="Verdana" w:hAnsi="Verdana"/>
          <w:sz w:val="22"/>
          <w:szCs w:val="22"/>
        </w:rPr>
        <w:t>Worksheet:</w:t>
      </w:r>
    </w:p>
    <w:p w14:paraId="64B9255B" w14:textId="77777777" w:rsidR="00733DBF" w:rsidRDefault="00733DBF" w:rsidP="005F7461">
      <w:pPr>
        <w:pStyle w:val="ListParagraph"/>
        <w:numPr>
          <w:ilvl w:val="0"/>
          <w:numId w:val="3"/>
        </w:numPr>
        <w:spacing w:after="0"/>
        <w:rPr>
          <w:rFonts w:ascii="Verdana" w:hAnsi="Verdana"/>
          <w:sz w:val="22"/>
          <w:szCs w:val="22"/>
        </w:rPr>
      </w:pPr>
      <w:r>
        <w:rPr>
          <w:rFonts w:ascii="Verdana" w:hAnsi="Verdana"/>
          <w:sz w:val="22"/>
          <w:szCs w:val="22"/>
        </w:rPr>
        <w:t>OPTIONAL:</w:t>
      </w:r>
    </w:p>
    <w:p w14:paraId="2DDAFAF0" w14:textId="77777777" w:rsidR="00733DBF" w:rsidRDefault="00733DBF" w:rsidP="00733DBF">
      <w:pPr>
        <w:pStyle w:val="ListParagraph"/>
        <w:numPr>
          <w:ilvl w:val="1"/>
          <w:numId w:val="3"/>
        </w:numPr>
        <w:spacing w:after="0"/>
        <w:rPr>
          <w:rFonts w:ascii="Verdana" w:hAnsi="Verdana"/>
          <w:sz w:val="22"/>
          <w:szCs w:val="22"/>
        </w:rPr>
      </w:pPr>
      <w:r>
        <w:rPr>
          <w:rFonts w:ascii="Verdana" w:hAnsi="Verdana"/>
          <w:sz w:val="22"/>
          <w:szCs w:val="22"/>
        </w:rPr>
        <w:t>Music composition software</w:t>
      </w:r>
    </w:p>
    <w:p w14:paraId="44D98BB9" w14:textId="77777777" w:rsidR="00733DBF" w:rsidRPr="00570A01" w:rsidRDefault="00733DBF" w:rsidP="00733DBF">
      <w:pPr>
        <w:pStyle w:val="ListParagraph"/>
        <w:numPr>
          <w:ilvl w:val="1"/>
          <w:numId w:val="3"/>
        </w:numPr>
        <w:spacing w:after="0"/>
        <w:rPr>
          <w:rFonts w:ascii="Verdana" w:hAnsi="Verdana"/>
          <w:sz w:val="22"/>
          <w:szCs w:val="22"/>
        </w:rPr>
      </w:pPr>
      <w:r>
        <w:rPr>
          <w:rFonts w:ascii="Verdana" w:hAnsi="Verdana"/>
          <w:sz w:val="22"/>
          <w:szCs w:val="22"/>
        </w:rPr>
        <w:t>Staff paper</w:t>
      </w:r>
    </w:p>
    <w:p w14:paraId="68D21D6F" w14:textId="77777777" w:rsidR="005F7461" w:rsidRPr="00570A01" w:rsidRDefault="005F7461" w:rsidP="005F7461">
      <w:pPr>
        <w:spacing w:after="0"/>
        <w:ind w:left="0"/>
        <w:rPr>
          <w:rFonts w:ascii="Verdana" w:hAnsi="Verdana"/>
          <w:sz w:val="22"/>
          <w:szCs w:val="22"/>
        </w:rPr>
      </w:pPr>
    </w:p>
    <w:p w14:paraId="5FC0145F" w14:textId="77777777" w:rsidR="005F7461" w:rsidRPr="00570A01" w:rsidRDefault="007D0D2B" w:rsidP="005F7461">
      <w:pPr>
        <w:spacing w:after="0"/>
        <w:ind w:left="0"/>
        <w:rPr>
          <w:rFonts w:ascii="Verdana" w:hAnsi="Verdana"/>
          <w:sz w:val="22"/>
          <w:szCs w:val="22"/>
        </w:rPr>
      </w:pPr>
      <w:r w:rsidRPr="00570A01">
        <w:rPr>
          <w:rFonts w:ascii="Verdana" w:hAnsi="Verdana"/>
          <w:sz w:val="22"/>
          <w:szCs w:val="22"/>
        </w:rPr>
        <w:t>Learning Objectives:</w:t>
      </w:r>
    </w:p>
    <w:p w14:paraId="66DA73AD" w14:textId="77777777" w:rsidR="007D0D2B" w:rsidRPr="000E3BD0" w:rsidRDefault="007D0D2B" w:rsidP="007D0D2B">
      <w:pPr>
        <w:pStyle w:val="ListParagraph"/>
        <w:numPr>
          <w:ilvl w:val="0"/>
          <w:numId w:val="4"/>
        </w:numPr>
        <w:spacing w:after="0"/>
        <w:rPr>
          <w:rFonts w:ascii="Verdana" w:hAnsi="Verdana"/>
          <w:sz w:val="22"/>
          <w:szCs w:val="22"/>
        </w:rPr>
      </w:pPr>
      <w:r w:rsidRPr="00570A01">
        <w:rPr>
          <w:rFonts w:ascii="Verdana" w:hAnsi="Verdana"/>
          <w:b/>
          <w:sz w:val="22"/>
          <w:szCs w:val="22"/>
        </w:rPr>
        <w:t>Participants will complete demonstration elements (including, but not limited to: theoretical worksheets, therapeutic music experience composition, songwriting, decision trees, and visual aid development) based on concepts of composition and creativity covered by each course module (CBMT Board Certification Domains: I.D.6; I. D. 9; I.D.10; IV.A.6)</w:t>
      </w:r>
    </w:p>
    <w:p w14:paraId="659494A7" w14:textId="77777777" w:rsidR="00462509" w:rsidRPr="00E27E34" w:rsidRDefault="00E71994" w:rsidP="00E27E34">
      <w:pPr>
        <w:pStyle w:val="ListParagraph"/>
        <w:numPr>
          <w:ilvl w:val="0"/>
          <w:numId w:val="4"/>
        </w:numPr>
        <w:spacing w:after="0"/>
        <w:rPr>
          <w:rFonts w:ascii="Verdana" w:hAnsi="Verdana"/>
          <w:sz w:val="22"/>
          <w:szCs w:val="22"/>
        </w:rPr>
      </w:pPr>
      <w:r w:rsidRPr="00E27E34">
        <w:rPr>
          <w:rFonts w:ascii="Verdana" w:hAnsi="Verdana"/>
          <w:sz w:val="22"/>
          <w:szCs w:val="22"/>
        </w:rPr>
        <w:t>Participants will complete two brainstorming processes, indicated through the completion of the course worksheet, to identify multiple goals within therapeutic music experiences to support client goal domains (CBMT Board Certification Domains: I.B.3; I.D.6; I.D.10; II.A.2; III.B.1; IV.A.6).</w:t>
      </w:r>
    </w:p>
    <w:p w14:paraId="1017BE96" w14:textId="77777777" w:rsidR="00E806D3" w:rsidRDefault="00E806D3" w:rsidP="005F7461">
      <w:pPr>
        <w:spacing w:after="0"/>
        <w:ind w:left="0"/>
        <w:rPr>
          <w:rFonts w:ascii="Verdana" w:hAnsi="Verdana"/>
          <w:sz w:val="22"/>
          <w:szCs w:val="22"/>
        </w:rPr>
      </w:pPr>
    </w:p>
    <w:p w14:paraId="79F733E4" w14:textId="77777777" w:rsidR="007D0D2B" w:rsidRPr="00570A01" w:rsidRDefault="00CB5975" w:rsidP="005F7461">
      <w:pPr>
        <w:spacing w:after="0"/>
        <w:ind w:left="0"/>
        <w:rPr>
          <w:rFonts w:ascii="Verdana" w:hAnsi="Verdana"/>
          <w:sz w:val="22"/>
          <w:szCs w:val="22"/>
        </w:rPr>
      </w:pPr>
      <w:r w:rsidRPr="00570A01">
        <w:rPr>
          <w:rFonts w:ascii="Verdana" w:hAnsi="Verdana"/>
          <w:sz w:val="22"/>
          <w:szCs w:val="22"/>
        </w:rPr>
        <w:t>Course Outline:</w:t>
      </w:r>
    </w:p>
    <w:p w14:paraId="1B8EA2E6" w14:textId="77777777" w:rsidR="00CB5975" w:rsidRPr="00570A01" w:rsidRDefault="004F035D" w:rsidP="005F7461">
      <w:pPr>
        <w:spacing w:after="0"/>
        <w:ind w:left="0"/>
        <w:rPr>
          <w:rFonts w:ascii="Verdana" w:hAnsi="Verdana"/>
          <w:sz w:val="22"/>
          <w:szCs w:val="22"/>
        </w:rPr>
      </w:pPr>
      <w:r w:rsidRPr="00570A01">
        <w:rPr>
          <w:rFonts w:ascii="Verdana" w:hAnsi="Verdana"/>
          <w:sz w:val="22"/>
          <w:szCs w:val="22"/>
        </w:rPr>
        <w:t>Introduction and materials – 00:00-00:05</w:t>
      </w:r>
    </w:p>
    <w:p w14:paraId="4A0C08C7" w14:textId="77777777" w:rsidR="004F035D" w:rsidRPr="00570A01" w:rsidRDefault="000E3BD0" w:rsidP="005F7461">
      <w:pPr>
        <w:spacing w:after="0"/>
        <w:ind w:left="0"/>
        <w:rPr>
          <w:rFonts w:ascii="Verdana" w:hAnsi="Verdana"/>
          <w:sz w:val="22"/>
          <w:szCs w:val="22"/>
        </w:rPr>
      </w:pPr>
      <w:r>
        <w:rPr>
          <w:rFonts w:ascii="Verdana" w:hAnsi="Verdana"/>
          <w:sz w:val="22"/>
          <w:szCs w:val="22"/>
        </w:rPr>
        <w:t>Worksheet Review</w:t>
      </w:r>
      <w:r w:rsidR="004F035D" w:rsidRPr="00570A01">
        <w:rPr>
          <w:rFonts w:ascii="Verdana" w:hAnsi="Verdana"/>
          <w:sz w:val="22"/>
          <w:szCs w:val="22"/>
        </w:rPr>
        <w:t xml:space="preserve"> – 00:05-00:15</w:t>
      </w:r>
    </w:p>
    <w:p w14:paraId="4AB98F1D" w14:textId="77777777" w:rsidR="004F035D" w:rsidRPr="00570A01" w:rsidRDefault="000E3BD0" w:rsidP="005F7461">
      <w:pPr>
        <w:spacing w:after="0"/>
        <w:ind w:left="0"/>
        <w:rPr>
          <w:rFonts w:ascii="Verdana" w:hAnsi="Verdana"/>
          <w:sz w:val="22"/>
          <w:szCs w:val="22"/>
        </w:rPr>
      </w:pPr>
      <w:r>
        <w:rPr>
          <w:rFonts w:ascii="Verdana" w:hAnsi="Verdana"/>
          <w:sz w:val="22"/>
          <w:szCs w:val="22"/>
        </w:rPr>
        <w:t>TME #1 brainstorming</w:t>
      </w:r>
      <w:r w:rsidR="004F035D" w:rsidRPr="00570A01">
        <w:rPr>
          <w:rFonts w:ascii="Verdana" w:hAnsi="Verdana"/>
          <w:sz w:val="22"/>
          <w:szCs w:val="22"/>
        </w:rPr>
        <w:t>– 00:15-00:25</w:t>
      </w:r>
    </w:p>
    <w:p w14:paraId="4BB416B0" w14:textId="77777777" w:rsidR="004F035D" w:rsidRPr="00570A01" w:rsidRDefault="000E3BD0" w:rsidP="005F7461">
      <w:pPr>
        <w:spacing w:after="0"/>
        <w:ind w:left="0"/>
        <w:rPr>
          <w:rFonts w:ascii="Verdana" w:hAnsi="Verdana"/>
          <w:sz w:val="22"/>
          <w:szCs w:val="22"/>
        </w:rPr>
      </w:pPr>
      <w:r>
        <w:rPr>
          <w:rFonts w:ascii="Verdana" w:hAnsi="Verdana"/>
          <w:sz w:val="22"/>
          <w:szCs w:val="22"/>
        </w:rPr>
        <w:t>TME #2 brainstorming</w:t>
      </w:r>
      <w:r w:rsidR="004F035D" w:rsidRPr="00570A01">
        <w:rPr>
          <w:rFonts w:ascii="Verdana" w:hAnsi="Verdana"/>
          <w:sz w:val="22"/>
          <w:szCs w:val="22"/>
        </w:rPr>
        <w:t xml:space="preserve"> – 00:25-00:40</w:t>
      </w:r>
    </w:p>
    <w:p w14:paraId="56D73EE5" w14:textId="77777777" w:rsidR="004F035D" w:rsidRDefault="004F035D" w:rsidP="005F7461">
      <w:pPr>
        <w:spacing w:after="0"/>
        <w:ind w:left="0"/>
        <w:rPr>
          <w:rFonts w:ascii="Verdana" w:hAnsi="Verdana"/>
          <w:sz w:val="22"/>
          <w:szCs w:val="22"/>
        </w:rPr>
      </w:pPr>
      <w:r w:rsidRPr="00570A01">
        <w:rPr>
          <w:rFonts w:ascii="Verdana" w:hAnsi="Verdana"/>
          <w:sz w:val="22"/>
          <w:szCs w:val="22"/>
        </w:rPr>
        <w:t>Conclusion, additional examples, and submission of demonstration element – 00:40-00:50</w:t>
      </w:r>
    </w:p>
    <w:sectPr w:rsidR="004F035D" w:rsidSect="00EF1212">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2160" w:left="720" w:header="720" w:footer="936"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15BB7" w14:textId="77777777" w:rsidR="005B1578" w:rsidRDefault="005B1578">
      <w:pPr>
        <w:spacing w:after="0" w:line="240" w:lineRule="auto"/>
      </w:pPr>
      <w:r>
        <w:separator/>
      </w:r>
    </w:p>
    <w:p w14:paraId="64B85DB6" w14:textId="77777777" w:rsidR="005B1578" w:rsidRDefault="005B1578"/>
    <w:p w14:paraId="0FEFEE0E" w14:textId="77777777" w:rsidR="005B1578" w:rsidRDefault="005B1578"/>
  </w:endnote>
  <w:endnote w:type="continuationSeparator" w:id="0">
    <w:p w14:paraId="5AAE76CD" w14:textId="77777777" w:rsidR="005B1578" w:rsidRDefault="005B1578">
      <w:pPr>
        <w:spacing w:after="0" w:line="240" w:lineRule="auto"/>
      </w:pPr>
      <w:r>
        <w:continuationSeparator/>
      </w:r>
    </w:p>
    <w:p w14:paraId="72107E2C" w14:textId="77777777" w:rsidR="005B1578" w:rsidRDefault="005B1578"/>
    <w:p w14:paraId="7DC55DCF" w14:textId="77777777" w:rsidR="005B1578" w:rsidRDefault="005B1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EFDE2" w14:textId="77777777" w:rsidR="00C033C0" w:rsidRDefault="00C0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0576" w14:textId="77777777" w:rsidR="006936CC" w:rsidRDefault="00C93E73">
    <w:pPr>
      <w:pStyle w:val="Footer"/>
    </w:pPr>
    <w:r>
      <w:fldChar w:fldCharType="begin"/>
    </w:r>
    <w:r>
      <w:instrText xml:space="preserve"> PAGE   \* MERGEFORMAT </w:instrText>
    </w:r>
    <w:r>
      <w:fldChar w:fldCharType="separate"/>
    </w:r>
    <w:r w:rsidR="00EF121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0FC9" w14:textId="77777777" w:rsidR="00FE34B0" w:rsidRDefault="00FE34B0" w:rsidP="00FE34B0">
    <w:pPr>
      <w:pStyle w:val="Heading2"/>
      <w:ind w:left="0"/>
    </w:pPr>
    <w:r w:rsidRPr="00570A01">
      <w:rPr>
        <w:noProof/>
        <w:color w:val="000000" w:themeColor="text2"/>
        <w:lang w:eastAsia="en-US"/>
      </w:rPr>
      <w:drawing>
        <wp:anchor distT="0" distB="0" distL="114300" distR="114300" simplePos="0" relativeHeight="251658240" behindDoc="0" locked="0" layoutInCell="1" allowOverlap="1" wp14:anchorId="117D643F" wp14:editId="127B7B5D">
          <wp:simplePos x="0" y="0"/>
          <wp:positionH relativeFrom="page">
            <wp:posOffset>3657600</wp:posOffset>
          </wp:positionH>
          <wp:positionV relativeFrom="paragraph">
            <wp:posOffset>56515</wp:posOffset>
          </wp:positionV>
          <wp:extent cx="3799840" cy="9855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1"/>
                  <a:stretch>
                    <a:fillRect/>
                  </a:stretch>
                </pic:blipFill>
                <pic:spPr>
                  <a:xfrm>
                    <a:off x="0" y="0"/>
                    <a:ext cx="3799840" cy="985520"/>
                  </a:xfrm>
                  <a:prstGeom prst="rect">
                    <a:avLst/>
                  </a:prstGeom>
                </pic:spPr>
              </pic:pic>
            </a:graphicData>
          </a:graphic>
          <wp14:sizeRelH relativeFrom="page">
            <wp14:pctWidth>0</wp14:pctWidth>
          </wp14:sizeRelH>
          <wp14:sizeRelV relativeFrom="page">
            <wp14:pctHeight>0</wp14:pctHeight>
          </wp14:sizeRelV>
        </wp:anchor>
      </w:drawing>
    </w:r>
    <w:r w:rsidRPr="00570A01">
      <w:rPr>
        <w:color w:val="000000" w:themeColor="text2"/>
      </w:rPr>
      <w:t xml:space="preserve">2111 Kasold Drive, #E-103, Lawrence, KS, 66047 </w:t>
    </w:r>
    <w:hyperlink r:id="rId2" w:history="1">
      <w:r w:rsidRPr="000117B8">
        <w:rPr>
          <w:rStyle w:val="Hyperlink"/>
        </w:rPr>
        <w:t>contactus@musictherapyworks.com</w:t>
      </w:r>
    </w:hyperlink>
  </w:p>
  <w:p w14:paraId="480764F7" w14:textId="77777777" w:rsidR="00FE34B0" w:rsidRDefault="00FE34B0" w:rsidP="00FE34B0">
    <w:pPr>
      <w:pStyle w:val="Job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8AA8" w14:textId="77777777" w:rsidR="005B1578" w:rsidRDefault="005B1578">
      <w:pPr>
        <w:spacing w:after="0" w:line="240" w:lineRule="auto"/>
      </w:pPr>
      <w:r>
        <w:separator/>
      </w:r>
    </w:p>
    <w:p w14:paraId="61DC1D1B" w14:textId="77777777" w:rsidR="005B1578" w:rsidRDefault="005B1578"/>
    <w:p w14:paraId="545578FD" w14:textId="77777777" w:rsidR="005B1578" w:rsidRDefault="005B1578"/>
  </w:footnote>
  <w:footnote w:type="continuationSeparator" w:id="0">
    <w:p w14:paraId="5D68101F" w14:textId="77777777" w:rsidR="005B1578" w:rsidRDefault="005B1578">
      <w:pPr>
        <w:spacing w:after="0" w:line="240" w:lineRule="auto"/>
      </w:pPr>
      <w:r>
        <w:continuationSeparator/>
      </w:r>
    </w:p>
    <w:p w14:paraId="7C3F50E5" w14:textId="77777777" w:rsidR="005B1578" w:rsidRDefault="005B1578"/>
    <w:p w14:paraId="240F6704" w14:textId="77777777" w:rsidR="005B1578" w:rsidRDefault="005B1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5B85" w14:textId="77777777" w:rsidR="00C033C0" w:rsidRDefault="00C03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D6B3" w14:textId="77777777" w:rsidR="00C033C0" w:rsidRDefault="00C03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7C3A" w14:textId="54A8B312" w:rsidR="00FE34B0" w:rsidRPr="00570A01" w:rsidRDefault="00C033C0" w:rsidP="00FE34B0">
    <w:pPr>
      <w:pStyle w:val="Heading2"/>
      <w:ind w:left="0"/>
      <w:rPr>
        <w:color w:val="000000" w:themeColor="text2"/>
        <w:sz w:val="40"/>
        <w:szCs w:val="40"/>
      </w:rPr>
    </w:pPr>
    <w:r>
      <w:rPr>
        <w:noProof/>
        <w:color w:val="000000" w:themeColor="text2"/>
        <w:sz w:val="40"/>
        <w:szCs w:val="40"/>
      </w:rPr>
      <w:drawing>
        <wp:inline distT="0" distB="0" distL="0" distR="0" wp14:anchorId="66EAAF8D" wp14:editId="545D9148">
          <wp:extent cx="1723103" cy="522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W Logo.png"/>
                  <pic:cNvPicPr/>
                </pic:nvPicPr>
                <pic:blipFill>
                  <a:blip r:embed="rId1"/>
                  <a:stretch>
                    <a:fillRect/>
                  </a:stretch>
                </pic:blipFill>
                <pic:spPr>
                  <a:xfrm>
                    <a:off x="0" y="0"/>
                    <a:ext cx="1737186" cy="526785"/>
                  </a:xfrm>
                  <a:prstGeom prst="rect">
                    <a:avLst/>
                  </a:prstGeom>
                </pic:spPr>
              </pic:pic>
            </a:graphicData>
          </a:graphic>
        </wp:inline>
      </w:drawing>
    </w:r>
    <w:bookmarkStart w:id="0" w:name="_GoBack"/>
    <w:bookmarkEnd w:id="0"/>
    <w:r w:rsidR="00FE34B0" w:rsidRPr="00570A01">
      <w:rPr>
        <w:color w:val="000000" w:themeColor="text2"/>
        <w:sz w:val="40"/>
        <w:szCs w:val="40"/>
      </w:rPr>
      <w:t>www.musictherapyworks.com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2960"/>
    <w:multiLevelType w:val="hybridMultilevel"/>
    <w:tmpl w:val="01FEEE16"/>
    <w:lvl w:ilvl="0" w:tplc="4286745E">
      <w:start w:val="1"/>
      <w:numFmt w:val="bullet"/>
      <w:lvlText w:val="•"/>
      <w:lvlJc w:val="left"/>
      <w:pPr>
        <w:tabs>
          <w:tab w:val="num" w:pos="720"/>
        </w:tabs>
        <w:ind w:left="720" w:hanging="360"/>
      </w:pPr>
      <w:rPr>
        <w:rFonts w:ascii="Arial" w:hAnsi="Arial" w:hint="default"/>
      </w:rPr>
    </w:lvl>
    <w:lvl w:ilvl="1" w:tplc="98EE84BE" w:tentative="1">
      <w:start w:val="1"/>
      <w:numFmt w:val="bullet"/>
      <w:lvlText w:val="•"/>
      <w:lvlJc w:val="left"/>
      <w:pPr>
        <w:tabs>
          <w:tab w:val="num" w:pos="1440"/>
        </w:tabs>
        <w:ind w:left="1440" w:hanging="360"/>
      </w:pPr>
      <w:rPr>
        <w:rFonts w:ascii="Arial" w:hAnsi="Arial" w:hint="default"/>
      </w:rPr>
    </w:lvl>
    <w:lvl w:ilvl="2" w:tplc="0698796C" w:tentative="1">
      <w:start w:val="1"/>
      <w:numFmt w:val="bullet"/>
      <w:lvlText w:val="•"/>
      <w:lvlJc w:val="left"/>
      <w:pPr>
        <w:tabs>
          <w:tab w:val="num" w:pos="2160"/>
        </w:tabs>
        <w:ind w:left="2160" w:hanging="360"/>
      </w:pPr>
      <w:rPr>
        <w:rFonts w:ascii="Arial" w:hAnsi="Arial" w:hint="default"/>
      </w:rPr>
    </w:lvl>
    <w:lvl w:ilvl="3" w:tplc="8904E426" w:tentative="1">
      <w:start w:val="1"/>
      <w:numFmt w:val="bullet"/>
      <w:lvlText w:val="•"/>
      <w:lvlJc w:val="left"/>
      <w:pPr>
        <w:tabs>
          <w:tab w:val="num" w:pos="2880"/>
        </w:tabs>
        <w:ind w:left="2880" w:hanging="360"/>
      </w:pPr>
      <w:rPr>
        <w:rFonts w:ascii="Arial" w:hAnsi="Arial" w:hint="default"/>
      </w:rPr>
    </w:lvl>
    <w:lvl w:ilvl="4" w:tplc="05F4A1DA" w:tentative="1">
      <w:start w:val="1"/>
      <w:numFmt w:val="bullet"/>
      <w:lvlText w:val="•"/>
      <w:lvlJc w:val="left"/>
      <w:pPr>
        <w:tabs>
          <w:tab w:val="num" w:pos="3600"/>
        </w:tabs>
        <w:ind w:left="3600" w:hanging="360"/>
      </w:pPr>
      <w:rPr>
        <w:rFonts w:ascii="Arial" w:hAnsi="Arial" w:hint="default"/>
      </w:rPr>
    </w:lvl>
    <w:lvl w:ilvl="5" w:tplc="B6AC88D0" w:tentative="1">
      <w:start w:val="1"/>
      <w:numFmt w:val="bullet"/>
      <w:lvlText w:val="•"/>
      <w:lvlJc w:val="left"/>
      <w:pPr>
        <w:tabs>
          <w:tab w:val="num" w:pos="4320"/>
        </w:tabs>
        <w:ind w:left="4320" w:hanging="360"/>
      </w:pPr>
      <w:rPr>
        <w:rFonts w:ascii="Arial" w:hAnsi="Arial" w:hint="default"/>
      </w:rPr>
    </w:lvl>
    <w:lvl w:ilvl="6" w:tplc="FAB0B9E6" w:tentative="1">
      <w:start w:val="1"/>
      <w:numFmt w:val="bullet"/>
      <w:lvlText w:val="•"/>
      <w:lvlJc w:val="left"/>
      <w:pPr>
        <w:tabs>
          <w:tab w:val="num" w:pos="5040"/>
        </w:tabs>
        <w:ind w:left="5040" w:hanging="360"/>
      </w:pPr>
      <w:rPr>
        <w:rFonts w:ascii="Arial" w:hAnsi="Arial" w:hint="default"/>
      </w:rPr>
    </w:lvl>
    <w:lvl w:ilvl="7" w:tplc="27C29670" w:tentative="1">
      <w:start w:val="1"/>
      <w:numFmt w:val="bullet"/>
      <w:lvlText w:val="•"/>
      <w:lvlJc w:val="left"/>
      <w:pPr>
        <w:tabs>
          <w:tab w:val="num" w:pos="5760"/>
        </w:tabs>
        <w:ind w:left="5760" w:hanging="360"/>
      </w:pPr>
      <w:rPr>
        <w:rFonts w:ascii="Arial" w:hAnsi="Arial" w:hint="default"/>
      </w:rPr>
    </w:lvl>
    <w:lvl w:ilvl="8" w:tplc="C1D6A1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BA82D1D"/>
    <w:multiLevelType w:val="hybridMultilevel"/>
    <w:tmpl w:val="D410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03652"/>
    <w:multiLevelType w:val="hybridMultilevel"/>
    <w:tmpl w:val="3C002136"/>
    <w:lvl w:ilvl="0" w:tplc="6CAC5A02">
      <w:start w:val="1"/>
      <w:numFmt w:val="bullet"/>
      <w:lvlText w:val="•"/>
      <w:lvlJc w:val="left"/>
      <w:pPr>
        <w:tabs>
          <w:tab w:val="num" w:pos="720"/>
        </w:tabs>
        <w:ind w:left="720" w:hanging="360"/>
      </w:pPr>
      <w:rPr>
        <w:rFonts w:ascii="Arial" w:hAnsi="Arial" w:hint="default"/>
      </w:rPr>
    </w:lvl>
    <w:lvl w:ilvl="1" w:tplc="72FEE2BA" w:tentative="1">
      <w:start w:val="1"/>
      <w:numFmt w:val="bullet"/>
      <w:lvlText w:val="•"/>
      <w:lvlJc w:val="left"/>
      <w:pPr>
        <w:tabs>
          <w:tab w:val="num" w:pos="1440"/>
        </w:tabs>
        <w:ind w:left="1440" w:hanging="360"/>
      </w:pPr>
      <w:rPr>
        <w:rFonts w:ascii="Arial" w:hAnsi="Arial" w:hint="default"/>
      </w:rPr>
    </w:lvl>
    <w:lvl w:ilvl="2" w:tplc="AB36A9A0" w:tentative="1">
      <w:start w:val="1"/>
      <w:numFmt w:val="bullet"/>
      <w:lvlText w:val="•"/>
      <w:lvlJc w:val="left"/>
      <w:pPr>
        <w:tabs>
          <w:tab w:val="num" w:pos="2160"/>
        </w:tabs>
        <w:ind w:left="2160" w:hanging="360"/>
      </w:pPr>
      <w:rPr>
        <w:rFonts w:ascii="Arial" w:hAnsi="Arial" w:hint="default"/>
      </w:rPr>
    </w:lvl>
    <w:lvl w:ilvl="3" w:tplc="CB4228B2" w:tentative="1">
      <w:start w:val="1"/>
      <w:numFmt w:val="bullet"/>
      <w:lvlText w:val="•"/>
      <w:lvlJc w:val="left"/>
      <w:pPr>
        <w:tabs>
          <w:tab w:val="num" w:pos="2880"/>
        </w:tabs>
        <w:ind w:left="2880" w:hanging="360"/>
      </w:pPr>
      <w:rPr>
        <w:rFonts w:ascii="Arial" w:hAnsi="Arial" w:hint="default"/>
      </w:rPr>
    </w:lvl>
    <w:lvl w:ilvl="4" w:tplc="B4A6F3CE" w:tentative="1">
      <w:start w:val="1"/>
      <w:numFmt w:val="bullet"/>
      <w:lvlText w:val="•"/>
      <w:lvlJc w:val="left"/>
      <w:pPr>
        <w:tabs>
          <w:tab w:val="num" w:pos="3600"/>
        </w:tabs>
        <w:ind w:left="3600" w:hanging="360"/>
      </w:pPr>
      <w:rPr>
        <w:rFonts w:ascii="Arial" w:hAnsi="Arial" w:hint="default"/>
      </w:rPr>
    </w:lvl>
    <w:lvl w:ilvl="5" w:tplc="AA1EF2BA" w:tentative="1">
      <w:start w:val="1"/>
      <w:numFmt w:val="bullet"/>
      <w:lvlText w:val="•"/>
      <w:lvlJc w:val="left"/>
      <w:pPr>
        <w:tabs>
          <w:tab w:val="num" w:pos="4320"/>
        </w:tabs>
        <w:ind w:left="4320" w:hanging="360"/>
      </w:pPr>
      <w:rPr>
        <w:rFonts w:ascii="Arial" w:hAnsi="Arial" w:hint="default"/>
      </w:rPr>
    </w:lvl>
    <w:lvl w:ilvl="6" w:tplc="6C9AD87A" w:tentative="1">
      <w:start w:val="1"/>
      <w:numFmt w:val="bullet"/>
      <w:lvlText w:val="•"/>
      <w:lvlJc w:val="left"/>
      <w:pPr>
        <w:tabs>
          <w:tab w:val="num" w:pos="5040"/>
        </w:tabs>
        <w:ind w:left="5040" w:hanging="360"/>
      </w:pPr>
      <w:rPr>
        <w:rFonts w:ascii="Arial" w:hAnsi="Arial" w:hint="default"/>
      </w:rPr>
    </w:lvl>
    <w:lvl w:ilvl="7" w:tplc="5C8E5062" w:tentative="1">
      <w:start w:val="1"/>
      <w:numFmt w:val="bullet"/>
      <w:lvlText w:val="•"/>
      <w:lvlJc w:val="left"/>
      <w:pPr>
        <w:tabs>
          <w:tab w:val="num" w:pos="5760"/>
        </w:tabs>
        <w:ind w:left="5760" w:hanging="360"/>
      </w:pPr>
      <w:rPr>
        <w:rFonts w:ascii="Arial" w:hAnsi="Arial" w:hint="default"/>
      </w:rPr>
    </w:lvl>
    <w:lvl w:ilvl="8" w:tplc="41C241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D516CD"/>
    <w:multiLevelType w:val="hybridMultilevel"/>
    <w:tmpl w:val="E36428CE"/>
    <w:lvl w:ilvl="0" w:tplc="D2A245B4">
      <w:start w:val="1"/>
      <w:numFmt w:val="bullet"/>
      <w:lvlText w:val="•"/>
      <w:lvlJc w:val="left"/>
      <w:pPr>
        <w:tabs>
          <w:tab w:val="num" w:pos="720"/>
        </w:tabs>
        <w:ind w:left="720" w:hanging="360"/>
      </w:pPr>
      <w:rPr>
        <w:rFonts w:ascii="Arial" w:hAnsi="Arial" w:hint="default"/>
      </w:rPr>
    </w:lvl>
    <w:lvl w:ilvl="1" w:tplc="8CE0EE00" w:tentative="1">
      <w:start w:val="1"/>
      <w:numFmt w:val="bullet"/>
      <w:lvlText w:val="•"/>
      <w:lvlJc w:val="left"/>
      <w:pPr>
        <w:tabs>
          <w:tab w:val="num" w:pos="1440"/>
        </w:tabs>
        <w:ind w:left="1440" w:hanging="360"/>
      </w:pPr>
      <w:rPr>
        <w:rFonts w:ascii="Arial" w:hAnsi="Arial" w:hint="default"/>
      </w:rPr>
    </w:lvl>
    <w:lvl w:ilvl="2" w:tplc="29285F16" w:tentative="1">
      <w:start w:val="1"/>
      <w:numFmt w:val="bullet"/>
      <w:lvlText w:val="•"/>
      <w:lvlJc w:val="left"/>
      <w:pPr>
        <w:tabs>
          <w:tab w:val="num" w:pos="2160"/>
        </w:tabs>
        <w:ind w:left="2160" w:hanging="360"/>
      </w:pPr>
      <w:rPr>
        <w:rFonts w:ascii="Arial" w:hAnsi="Arial" w:hint="default"/>
      </w:rPr>
    </w:lvl>
    <w:lvl w:ilvl="3" w:tplc="2ECEF722" w:tentative="1">
      <w:start w:val="1"/>
      <w:numFmt w:val="bullet"/>
      <w:lvlText w:val="•"/>
      <w:lvlJc w:val="left"/>
      <w:pPr>
        <w:tabs>
          <w:tab w:val="num" w:pos="2880"/>
        </w:tabs>
        <w:ind w:left="2880" w:hanging="360"/>
      </w:pPr>
      <w:rPr>
        <w:rFonts w:ascii="Arial" w:hAnsi="Arial" w:hint="default"/>
      </w:rPr>
    </w:lvl>
    <w:lvl w:ilvl="4" w:tplc="620822D2" w:tentative="1">
      <w:start w:val="1"/>
      <w:numFmt w:val="bullet"/>
      <w:lvlText w:val="•"/>
      <w:lvlJc w:val="left"/>
      <w:pPr>
        <w:tabs>
          <w:tab w:val="num" w:pos="3600"/>
        </w:tabs>
        <w:ind w:left="3600" w:hanging="360"/>
      </w:pPr>
      <w:rPr>
        <w:rFonts w:ascii="Arial" w:hAnsi="Arial" w:hint="default"/>
      </w:rPr>
    </w:lvl>
    <w:lvl w:ilvl="5" w:tplc="504ABC4C" w:tentative="1">
      <w:start w:val="1"/>
      <w:numFmt w:val="bullet"/>
      <w:lvlText w:val="•"/>
      <w:lvlJc w:val="left"/>
      <w:pPr>
        <w:tabs>
          <w:tab w:val="num" w:pos="4320"/>
        </w:tabs>
        <w:ind w:left="4320" w:hanging="360"/>
      </w:pPr>
      <w:rPr>
        <w:rFonts w:ascii="Arial" w:hAnsi="Arial" w:hint="default"/>
      </w:rPr>
    </w:lvl>
    <w:lvl w:ilvl="6" w:tplc="46489842" w:tentative="1">
      <w:start w:val="1"/>
      <w:numFmt w:val="bullet"/>
      <w:lvlText w:val="•"/>
      <w:lvlJc w:val="left"/>
      <w:pPr>
        <w:tabs>
          <w:tab w:val="num" w:pos="5040"/>
        </w:tabs>
        <w:ind w:left="5040" w:hanging="360"/>
      </w:pPr>
      <w:rPr>
        <w:rFonts w:ascii="Arial" w:hAnsi="Arial" w:hint="default"/>
      </w:rPr>
    </w:lvl>
    <w:lvl w:ilvl="7" w:tplc="C64A8B5C" w:tentative="1">
      <w:start w:val="1"/>
      <w:numFmt w:val="bullet"/>
      <w:lvlText w:val="•"/>
      <w:lvlJc w:val="left"/>
      <w:pPr>
        <w:tabs>
          <w:tab w:val="num" w:pos="5760"/>
        </w:tabs>
        <w:ind w:left="5760" w:hanging="360"/>
      </w:pPr>
      <w:rPr>
        <w:rFonts w:ascii="Arial" w:hAnsi="Arial" w:hint="default"/>
      </w:rPr>
    </w:lvl>
    <w:lvl w:ilvl="8" w:tplc="DE5E4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152D2F"/>
    <w:multiLevelType w:val="hybridMultilevel"/>
    <w:tmpl w:val="6210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06236"/>
    <w:multiLevelType w:val="hybridMultilevel"/>
    <w:tmpl w:val="F176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B4102"/>
    <w:multiLevelType w:val="hybridMultilevel"/>
    <w:tmpl w:val="4278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7C1B7C67"/>
    <w:multiLevelType w:val="hybridMultilevel"/>
    <w:tmpl w:val="9A7E79E2"/>
    <w:lvl w:ilvl="0" w:tplc="52F012DA">
      <w:start w:val="1"/>
      <w:numFmt w:val="bullet"/>
      <w:lvlText w:val="•"/>
      <w:lvlJc w:val="left"/>
      <w:pPr>
        <w:tabs>
          <w:tab w:val="num" w:pos="720"/>
        </w:tabs>
        <w:ind w:left="720" w:hanging="360"/>
      </w:pPr>
      <w:rPr>
        <w:rFonts w:ascii="Arial" w:hAnsi="Arial" w:hint="default"/>
      </w:rPr>
    </w:lvl>
    <w:lvl w:ilvl="1" w:tplc="9F003D3E" w:tentative="1">
      <w:start w:val="1"/>
      <w:numFmt w:val="bullet"/>
      <w:lvlText w:val="•"/>
      <w:lvlJc w:val="left"/>
      <w:pPr>
        <w:tabs>
          <w:tab w:val="num" w:pos="1440"/>
        </w:tabs>
        <w:ind w:left="1440" w:hanging="360"/>
      </w:pPr>
      <w:rPr>
        <w:rFonts w:ascii="Arial" w:hAnsi="Arial" w:hint="default"/>
      </w:rPr>
    </w:lvl>
    <w:lvl w:ilvl="2" w:tplc="E85E0CB6" w:tentative="1">
      <w:start w:val="1"/>
      <w:numFmt w:val="bullet"/>
      <w:lvlText w:val="•"/>
      <w:lvlJc w:val="left"/>
      <w:pPr>
        <w:tabs>
          <w:tab w:val="num" w:pos="2160"/>
        </w:tabs>
        <w:ind w:left="2160" w:hanging="360"/>
      </w:pPr>
      <w:rPr>
        <w:rFonts w:ascii="Arial" w:hAnsi="Arial" w:hint="default"/>
      </w:rPr>
    </w:lvl>
    <w:lvl w:ilvl="3" w:tplc="03263A68" w:tentative="1">
      <w:start w:val="1"/>
      <w:numFmt w:val="bullet"/>
      <w:lvlText w:val="•"/>
      <w:lvlJc w:val="left"/>
      <w:pPr>
        <w:tabs>
          <w:tab w:val="num" w:pos="2880"/>
        </w:tabs>
        <w:ind w:left="2880" w:hanging="360"/>
      </w:pPr>
      <w:rPr>
        <w:rFonts w:ascii="Arial" w:hAnsi="Arial" w:hint="default"/>
      </w:rPr>
    </w:lvl>
    <w:lvl w:ilvl="4" w:tplc="120E09D0" w:tentative="1">
      <w:start w:val="1"/>
      <w:numFmt w:val="bullet"/>
      <w:lvlText w:val="•"/>
      <w:lvlJc w:val="left"/>
      <w:pPr>
        <w:tabs>
          <w:tab w:val="num" w:pos="3600"/>
        </w:tabs>
        <w:ind w:left="3600" w:hanging="360"/>
      </w:pPr>
      <w:rPr>
        <w:rFonts w:ascii="Arial" w:hAnsi="Arial" w:hint="default"/>
      </w:rPr>
    </w:lvl>
    <w:lvl w:ilvl="5" w:tplc="E930561C" w:tentative="1">
      <w:start w:val="1"/>
      <w:numFmt w:val="bullet"/>
      <w:lvlText w:val="•"/>
      <w:lvlJc w:val="left"/>
      <w:pPr>
        <w:tabs>
          <w:tab w:val="num" w:pos="4320"/>
        </w:tabs>
        <w:ind w:left="4320" w:hanging="360"/>
      </w:pPr>
      <w:rPr>
        <w:rFonts w:ascii="Arial" w:hAnsi="Arial" w:hint="default"/>
      </w:rPr>
    </w:lvl>
    <w:lvl w:ilvl="6" w:tplc="C682E2A2" w:tentative="1">
      <w:start w:val="1"/>
      <w:numFmt w:val="bullet"/>
      <w:lvlText w:val="•"/>
      <w:lvlJc w:val="left"/>
      <w:pPr>
        <w:tabs>
          <w:tab w:val="num" w:pos="5040"/>
        </w:tabs>
        <w:ind w:left="5040" w:hanging="360"/>
      </w:pPr>
      <w:rPr>
        <w:rFonts w:ascii="Arial" w:hAnsi="Arial" w:hint="default"/>
      </w:rPr>
    </w:lvl>
    <w:lvl w:ilvl="7" w:tplc="14EC210E" w:tentative="1">
      <w:start w:val="1"/>
      <w:numFmt w:val="bullet"/>
      <w:lvlText w:val="•"/>
      <w:lvlJc w:val="left"/>
      <w:pPr>
        <w:tabs>
          <w:tab w:val="num" w:pos="5760"/>
        </w:tabs>
        <w:ind w:left="5760" w:hanging="360"/>
      </w:pPr>
      <w:rPr>
        <w:rFonts w:ascii="Arial" w:hAnsi="Arial" w:hint="default"/>
      </w:rPr>
    </w:lvl>
    <w:lvl w:ilvl="8" w:tplc="87101AC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6"/>
  </w:num>
  <w:num w:numId="4">
    <w:abstractNumId w:val="5"/>
  </w:num>
  <w:num w:numId="5">
    <w:abstractNumId w:val="0"/>
  </w:num>
  <w:num w:numId="6">
    <w:abstractNumId w:val="2"/>
  </w:num>
  <w:num w:numId="7">
    <w:abstractNumId w:val="4"/>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4F"/>
    <w:rsid w:val="0006480D"/>
    <w:rsid w:val="0009525B"/>
    <w:rsid w:val="000C4904"/>
    <w:rsid w:val="000E3BD0"/>
    <w:rsid w:val="001D0346"/>
    <w:rsid w:val="001E7F8F"/>
    <w:rsid w:val="001F6342"/>
    <w:rsid w:val="00263245"/>
    <w:rsid w:val="00322CC9"/>
    <w:rsid w:val="00344C6F"/>
    <w:rsid w:val="00370D50"/>
    <w:rsid w:val="003C429B"/>
    <w:rsid w:val="003E10A5"/>
    <w:rsid w:val="003F3593"/>
    <w:rsid w:val="00462509"/>
    <w:rsid w:val="004C7AA1"/>
    <w:rsid w:val="004F035D"/>
    <w:rsid w:val="00565C2E"/>
    <w:rsid w:val="00570A01"/>
    <w:rsid w:val="005B1578"/>
    <w:rsid w:val="005F2CF7"/>
    <w:rsid w:val="005F7461"/>
    <w:rsid w:val="00624007"/>
    <w:rsid w:val="00625226"/>
    <w:rsid w:val="00637848"/>
    <w:rsid w:val="006936CC"/>
    <w:rsid w:val="006B144F"/>
    <w:rsid w:val="00700DC5"/>
    <w:rsid w:val="007012CC"/>
    <w:rsid w:val="0073274F"/>
    <w:rsid w:val="00733DBF"/>
    <w:rsid w:val="0077704C"/>
    <w:rsid w:val="0078518D"/>
    <w:rsid w:val="007C1965"/>
    <w:rsid w:val="007D0D2B"/>
    <w:rsid w:val="00824468"/>
    <w:rsid w:val="008635C4"/>
    <w:rsid w:val="008A4D7A"/>
    <w:rsid w:val="008B7237"/>
    <w:rsid w:val="008D440F"/>
    <w:rsid w:val="009157D7"/>
    <w:rsid w:val="00923239"/>
    <w:rsid w:val="00975874"/>
    <w:rsid w:val="009C2AA2"/>
    <w:rsid w:val="009F109E"/>
    <w:rsid w:val="00A662FC"/>
    <w:rsid w:val="00A90145"/>
    <w:rsid w:val="00B4445E"/>
    <w:rsid w:val="00BE1141"/>
    <w:rsid w:val="00C033C0"/>
    <w:rsid w:val="00C53B82"/>
    <w:rsid w:val="00C74283"/>
    <w:rsid w:val="00C93E73"/>
    <w:rsid w:val="00CB5975"/>
    <w:rsid w:val="00CC6B03"/>
    <w:rsid w:val="00D20CAD"/>
    <w:rsid w:val="00D2134D"/>
    <w:rsid w:val="00D52EAD"/>
    <w:rsid w:val="00D62551"/>
    <w:rsid w:val="00D863C7"/>
    <w:rsid w:val="00D86607"/>
    <w:rsid w:val="00DA2122"/>
    <w:rsid w:val="00E12CA9"/>
    <w:rsid w:val="00E27E34"/>
    <w:rsid w:val="00E433BE"/>
    <w:rsid w:val="00E71994"/>
    <w:rsid w:val="00E806D3"/>
    <w:rsid w:val="00E83C53"/>
    <w:rsid w:val="00EF1212"/>
    <w:rsid w:val="00F1320D"/>
    <w:rsid w:val="00F21ECC"/>
    <w:rsid w:val="00F228CB"/>
    <w:rsid w:val="00F41AEE"/>
    <w:rsid w:val="00F4314B"/>
    <w:rsid w:val="00F8023A"/>
    <w:rsid w:val="00FE0AAE"/>
    <w:rsid w:val="00FE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8BAD1"/>
  <w15:chartTrackingRefBased/>
  <w15:docId w15:val="{A692116E-E913-4FBC-B0DA-29BDED52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D"/>
  </w:style>
  <w:style w:type="paragraph" w:styleId="Heading1">
    <w:name w:val="heading 1"/>
    <w:basedOn w:val="Normal"/>
    <w:link w:val="Heading1Char"/>
    <w:uiPriority w:val="9"/>
    <w:qFormat/>
    <w:rsid w:val="00344C6F"/>
    <w:pPr>
      <w:keepNext/>
      <w:keepLines/>
      <w:spacing w:before="240" w:after="0"/>
      <w:outlineLvl w:val="0"/>
    </w:pPr>
    <w:rPr>
      <w:rFonts w:asciiTheme="majorHAnsi" w:eastAsiaTheme="majorEastAsia" w:hAnsiTheme="majorHAnsi" w:cstheme="majorBidi"/>
      <w:color w:val="DDDDDD" w:themeColor="accent1"/>
      <w:sz w:val="32"/>
      <w:szCs w:val="32"/>
    </w:rPr>
  </w:style>
  <w:style w:type="paragraph" w:styleId="Heading2">
    <w:name w:val="heading 2"/>
    <w:basedOn w:val="Normal"/>
    <w:next w:val="Normal"/>
    <w:link w:val="Heading2Char"/>
    <w:uiPriority w:val="9"/>
    <w:unhideWhenUsed/>
    <w:qFormat/>
    <w:rsid w:val="00344C6F"/>
    <w:pPr>
      <w:keepNext/>
      <w:keepLines/>
      <w:spacing w:before="40" w:after="0"/>
      <w:outlineLvl w:val="1"/>
    </w:pPr>
    <w:rPr>
      <w:rFonts w:asciiTheme="majorHAnsi" w:eastAsiaTheme="majorEastAsia" w:hAnsiTheme="majorHAnsi" w:cstheme="majorBidi"/>
      <w:color w:val="DDDDDD" w:themeColor="accent1"/>
      <w:sz w:val="26"/>
      <w:szCs w:val="26"/>
    </w:rPr>
  </w:style>
  <w:style w:type="paragraph" w:styleId="Heading3">
    <w:name w:val="heading 3"/>
    <w:basedOn w:val="Normal"/>
    <w:next w:val="Normal"/>
    <w:link w:val="Heading3Char"/>
    <w:uiPriority w:val="9"/>
    <w:unhideWhenUsed/>
    <w:qFormat/>
    <w:rsid w:val="005F7461"/>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ind w:left="0"/>
    </w:pPr>
  </w:style>
  <w:style w:type="paragraph" w:styleId="Date">
    <w:name w:val="Date"/>
    <w:basedOn w:val="Normal"/>
    <w:next w:val="Salutation"/>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9"/>
    <w:unhideWhenUsed/>
    <w:rsid w:val="009157D7"/>
    <w:pPr>
      <w:spacing w:after="0"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pPr>
      <w:pBdr>
        <w:top w:val="single" w:sz="4" w:space="4" w:color="999999" w:themeColor="text2" w:themeTint="66"/>
      </w:pBdr>
      <w:spacing w:after="0" w:line="240" w:lineRule="auto"/>
      <w:ind w:left="0"/>
      <w:jc w:val="right"/>
    </w:pPr>
    <w:rPr>
      <w:i/>
      <w:iCs/>
      <w:color w:val="DDDDDD" w:themeColor="accent1"/>
    </w:rPr>
  </w:style>
  <w:style w:type="character" w:customStyle="1" w:styleId="FooterChar">
    <w:name w:val="Footer Char"/>
    <w:basedOn w:val="DefaultParagraphFont"/>
    <w:link w:val="Footer"/>
    <w:uiPriority w:val="99"/>
    <w:rPr>
      <w:i/>
      <w:iCs/>
      <w:color w:val="DDDDDD" w:themeColor="accent1"/>
    </w:rPr>
  </w:style>
  <w:style w:type="paragraph" w:customStyle="1" w:styleId="Logo">
    <w:name w:val="Logo"/>
    <w:basedOn w:val="Normal"/>
    <w:uiPriority w:val="10"/>
    <w:qFormat/>
    <w:pPr>
      <w:spacing w:after="0" w:line="240" w:lineRule="auto"/>
      <w:jc w:val="right"/>
    </w:pPr>
  </w:style>
  <w:style w:type="character" w:customStyle="1" w:styleId="Heading1Char">
    <w:name w:val="Heading 1 Char"/>
    <w:basedOn w:val="DefaultParagraphFont"/>
    <w:link w:val="Heading1"/>
    <w:uiPriority w:val="9"/>
    <w:rsid w:val="00344C6F"/>
    <w:rPr>
      <w:rFonts w:asciiTheme="majorHAnsi" w:eastAsiaTheme="majorEastAsia" w:hAnsiTheme="majorHAnsi" w:cstheme="majorBidi"/>
      <w:color w:val="DDDDDD" w:themeColor="accent1"/>
      <w:sz w:val="32"/>
      <w:szCs w:val="32"/>
    </w:rPr>
  </w:style>
  <w:style w:type="character" w:customStyle="1" w:styleId="Heading2Char">
    <w:name w:val="Heading 2 Char"/>
    <w:basedOn w:val="DefaultParagraphFont"/>
    <w:link w:val="Heading2"/>
    <w:uiPriority w:val="9"/>
    <w:rsid w:val="00344C6F"/>
    <w:rPr>
      <w:rFonts w:asciiTheme="majorHAnsi" w:eastAsiaTheme="majorEastAsia" w:hAnsiTheme="majorHAnsi" w:cstheme="majorBidi"/>
      <w:color w:val="DDDDDD" w:themeColor="accent1"/>
      <w:sz w:val="26"/>
      <w:szCs w:val="26"/>
    </w:rPr>
  </w:style>
  <w:style w:type="paragraph" w:customStyle="1" w:styleId="ContactInfo">
    <w:name w:val="Contact Info"/>
    <w:basedOn w:val="Normal"/>
    <w:uiPriority w:val="4"/>
    <w:qFormat/>
    <w:rsid w:val="003F3593"/>
    <w:pPr>
      <w:spacing w:after="0" w:line="276" w:lineRule="auto"/>
      <w:ind w:left="0"/>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8B7237"/>
    <w:rPr>
      <w:b/>
      <w:color w:val="DDDDDD" w:themeColor="accent1"/>
    </w:rPr>
  </w:style>
  <w:style w:type="character" w:customStyle="1" w:styleId="SignatureChar">
    <w:name w:val="Signature Char"/>
    <w:basedOn w:val="DefaultParagraphFont"/>
    <w:link w:val="Signature"/>
    <w:uiPriority w:val="6"/>
    <w:rsid w:val="008B7237"/>
    <w:rPr>
      <w:b/>
      <w:color w:val="DDDDDD" w:themeColor="accent1"/>
    </w:rPr>
  </w:style>
  <w:style w:type="paragraph" w:customStyle="1" w:styleId="Name">
    <w:name w:val="Name"/>
    <w:basedOn w:val="Normal"/>
    <w:uiPriority w:val="2"/>
    <w:qFormat/>
    <w:rsid w:val="008B7237"/>
    <w:pPr>
      <w:spacing w:after="0"/>
      <w:ind w:left="0"/>
    </w:pPr>
    <w:rPr>
      <w:b/>
      <w:color w:val="DDDDDD" w:themeColor="accent1"/>
    </w:rPr>
  </w:style>
  <w:style w:type="character" w:styleId="Hyperlink">
    <w:name w:val="Hyperlink"/>
    <w:basedOn w:val="DefaultParagraphFont"/>
    <w:uiPriority w:val="99"/>
    <w:unhideWhenUsed/>
    <w:rsid w:val="00FE34B0"/>
    <w:rPr>
      <w:color w:val="5F5F5F" w:themeColor="hyperlink"/>
      <w:u w:val="single"/>
    </w:rPr>
  </w:style>
  <w:style w:type="character" w:styleId="Mention">
    <w:name w:val="Mention"/>
    <w:basedOn w:val="DefaultParagraphFont"/>
    <w:uiPriority w:val="99"/>
    <w:semiHidden/>
    <w:unhideWhenUsed/>
    <w:rsid w:val="00FE34B0"/>
    <w:rPr>
      <w:color w:val="2B579A"/>
      <w:shd w:val="clear" w:color="auto" w:fill="E6E6E6"/>
    </w:rPr>
  </w:style>
  <w:style w:type="character" w:customStyle="1" w:styleId="Heading3Char">
    <w:name w:val="Heading 3 Char"/>
    <w:basedOn w:val="DefaultParagraphFont"/>
    <w:link w:val="Heading3"/>
    <w:uiPriority w:val="9"/>
    <w:rsid w:val="005F7461"/>
    <w:rPr>
      <w:rFonts w:asciiTheme="majorHAnsi" w:eastAsiaTheme="majorEastAsia" w:hAnsiTheme="majorHAnsi" w:cstheme="majorBidi"/>
      <w:color w:val="6E6E6E" w:themeColor="accent1" w:themeShade="7F"/>
      <w:sz w:val="24"/>
      <w:szCs w:val="24"/>
    </w:rPr>
  </w:style>
  <w:style w:type="paragraph" w:styleId="ListParagraph">
    <w:name w:val="List Paragraph"/>
    <w:basedOn w:val="Normal"/>
    <w:uiPriority w:val="34"/>
    <w:unhideWhenUsed/>
    <w:qFormat/>
    <w:rsid w:val="005F7461"/>
    <w:pPr>
      <w:ind w:left="720"/>
      <w:contextualSpacing/>
    </w:pPr>
  </w:style>
  <w:style w:type="paragraph" w:styleId="BalloonText">
    <w:name w:val="Balloon Text"/>
    <w:basedOn w:val="Normal"/>
    <w:link w:val="BalloonTextChar"/>
    <w:uiPriority w:val="99"/>
    <w:semiHidden/>
    <w:unhideWhenUsed/>
    <w:rsid w:val="00064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0D"/>
    <w:rPr>
      <w:rFonts w:ascii="Segoe UI" w:hAnsi="Segoe UI" w:cs="Segoe UI"/>
      <w:sz w:val="18"/>
      <w:szCs w:val="18"/>
    </w:rPr>
  </w:style>
  <w:style w:type="character" w:styleId="UnresolvedMention">
    <w:name w:val="Unresolved Mention"/>
    <w:basedOn w:val="DefaultParagraphFont"/>
    <w:uiPriority w:val="99"/>
    <w:semiHidden/>
    <w:unhideWhenUsed/>
    <w:rsid w:val="00BE11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4500">
      <w:bodyDiv w:val="1"/>
      <w:marLeft w:val="0"/>
      <w:marRight w:val="0"/>
      <w:marTop w:val="0"/>
      <w:marBottom w:val="0"/>
      <w:divBdr>
        <w:top w:val="none" w:sz="0" w:space="0" w:color="auto"/>
        <w:left w:val="none" w:sz="0" w:space="0" w:color="auto"/>
        <w:bottom w:val="none" w:sz="0" w:space="0" w:color="auto"/>
        <w:right w:val="none" w:sz="0" w:space="0" w:color="auto"/>
      </w:divBdr>
      <w:divsChild>
        <w:div w:id="1697925940">
          <w:marLeft w:val="446"/>
          <w:marRight w:val="0"/>
          <w:marTop w:val="0"/>
          <w:marBottom w:val="200"/>
          <w:divBdr>
            <w:top w:val="none" w:sz="0" w:space="0" w:color="auto"/>
            <w:left w:val="none" w:sz="0" w:space="0" w:color="auto"/>
            <w:bottom w:val="none" w:sz="0" w:space="0" w:color="auto"/>
            <w:right w:val="none" w:sz="0" w:space="0" w:color="auto"/>
          </w:divBdr>
        </w:div>
        <w:div w:id="736784529">
          <w:marLeft w:val="446"/>
          <w:marRight w:val="0"/>
          <w:marTop w:val="0"/>
          <w:marBottom w:val="200"/>
          <w:divBdr>
            <w:top w:val="none" w:sz="0" w:space="0" w:color="auto"/>
            <w:left w:val="none" w:sz="0" w:space="0" w:color="auto"/>
            <w:bottom w:val="none" w:sz="0" w:space="0" w:color="auto"/>
            <w:right w:val="none" w:sz="0" w:space="0" w:color="auto"/>
          </w:divBdr>
        </w:div>
      </w:divsChild>
    </w:div>
    <w:div w:id="1204439333">
      <w:bodyDiv w:val="1"/>
      <w:marLeft w:val="0"/>
      <w:marRight w:val="0"/>
      <w:marTop w:val="0"/>
      <w:marBottom w:val="0"/>
      <w:divBdr>
        <w:top w:val="none" w:sz="0" w:space="0" w:color="auto"/>
        <w:left w:val="none" w:sz="0" w:space="0" w:color="auto"/>
        <w:bottom w:val="none" w:sz="0" w:space="0" w:color="auto"/>
        <w:right w:val="none" w:sz="0" w:space="0" w:color="auto"/>
      </w:divBdr>
      <w:divsChild>
        <w:div w:id="166480873">
          <w:marLeft w:val="446"/>
          <w:marRight w:val="0"/>
          <w:marTop w:val="0"/>
          <w:marBottom w:val="200"/>
          <w:divBdr>
            <w:top w:val="none" w:sz="0" w:space="0" w:color="auto"/>
            <w:left w:val="none" w:sz="0" w:space="0" w:color="auto"/>
            <w:bottom w:val="none" w:sz="0" w:space="0" w:color="auto"/>
            <w:right w:val="none" w:sz="0" w:space="0" w:color="auto"/>
          </w:divBdr>
        </w:div>
      </w:divsChild>
    </w:div>
    <w:div w:id="1251549844">
      <w:bodyDiv w:val="1"/>
      <w:marLeft w:val="0"/>
      <w:marRight w:val="0"/>
      <w:marTop w:val="0"/>
      <w:marBottom w:val="0"/>
      <w:divBdr>
        <w:top w:val="none" w:sz="0" w:space="0" w:color="auto"/>
        <w:left w:val="none" w:sz="0" w:space="0" w:color="auto"/>
        <w:bottom w:val="none" w:sz="0" w:space="0" w:color="auto"/>
        <w:right w:val="none" w:sz="0" w:space="0" w:color="auto"/>
      </w:divBdr>
      <w:divsChild>
        <w:div w:id="1820615836">
          <w:marLeft w:val="446"/>
          <w:marRight w:val="0"/>
          <w:marTop w:val="0"/>
          <w:marBottom w:val="200"/>
          <w:divBdr>
            <w:top w:val="none" w:sz="0" w:space="0" w:color="auto"/>
            <w:left w:val="none" w:sz="0" w:space="0" w:color="auto"/>
            <w:bottom w:val="none" w:sz="0" w:space="0" w:color="auto"/>
            <w:right w:val="none" w:sz="0" w:space="0" w:color="auto"/>
          </w:divBdr>
        </w:div>
      </w:divsChild>
    </w:div>
    <w:div w:id="2077437887">
      <w:bodyDiv w:val="1"/>
      <w:marLeft w:val="0"/>
      <w:marRight w:val="0"/>
      <w:marTop w:val="0"/>
      <w:marBottom w:val="0"/>
      <w:divBdr>
        <w:top w:val="none" w:sz="0" w:space="0" w:color="auto"/>
        <w:left w:val="none" w:sz="0" w:space="0" w:color="auto"/>
        <w:bottom w:val="none" w:sz="0" w:space="0" w:color="auto"/>
        <w:right w:val="none" w:sz="0" w:space="0" w:color="auto"/>
      </w:divBdr>
      <w:divsChild>
        <w:div w:id="813638619">
          <w:marLeft w:val="446"/>
          <w:marRight w:val="0"/>
          <w:marTop w:val="0"/>
          <w:marBottom w:val="200"/>
          <w:divBdr>
            <w:top w:val="none" w:sz="0" w:space="0" w:color="auto"/>
            <w:left w:val="none" w:sz="0" w:space="0" w:color="auto"/>
            <w:bottom w:val="none" w:sz="0" w:space="0" w:color="auto"/>
            <w:right w:val="none" w:sz="0" w:space="0" w:color="auto"/>
          </w:divBdr>
        </w:div>
        <w:div w:id="1736586437">
          <w:marLeft w:val="446"/>
          <w:marRight w:val="0"/>
          <w:marTop w:val="0"/>
          <w:marBottom w:val="200"/>
          <w:divBdr>
            <w:top w:val="none" w:sz="0" w:space="0" w:color="auto"/>
            <w:left w:val="none" w:sz="0" w:space="0" w:color="auto"/>
            <w:bottom w:val="none" w:sz="0" w:space="0" w:color="auto"/>
            <w:right w:val="none" w:sz="0" w:space="0" w:color="auto"/>
          </w:divBdr>
        </w:div>
        <w:div w:id="311299840">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lWfM3zBte6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contactus@musictherapyworks.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20Jane%20Landaker\AppData\Roaming\Microsoft\Templates\Letterhead%20(Red%20design).dotx" TargetMode="External"/></Relationships>
</file>

<file path=word/theme/theme1.xml><?xml version="1.0" encoding="utf-8"?>
<a:theme xmlns:a="http://schemas.openxmlformats.org/drawingml/2006/main" name="Red Business Se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(Red design)</Template>
  <TotalTime>7</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Landaker, MME, MT-BC</dc:creator>
  <cp:keywords/>
  <dc:description/>
  <cp:lastModifiedBy>Mary Jane Landaker</cp:lastModifiedBy>
  <cp:revision>8</cp:revision>
  <cp:lastPrinted>2017-05-13T10:22:00Z</cp:lastPrinted>
  <dcterms:created xsi:type="dcterms:W3CDTF">2017-07-03T11:09:00Z</dcterms:created>
  <dcterms:modified xsi:type="dcterms:W3CDTF">2018-03-09T22:37:00Z</dcterms:modified>
  <cp:version/>
</cp:coreProperties>
</file>